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A2CC2" w14:textId="2B4D1036" w:rsidR="0030675A" w:rsidRPr="000B7ACB" w:rsidRDefault="000B7ACB" w:rsidP="000B7ACB">
      <w:pPr>
        <w:jc w:val="center"/>
        <w:rPr>
          <w:b/>
          <w:bCs/>
          <w:sz w:val="28"/>
          <w:szCs w:val="28"/>
        </w:rPr>
      </w:pPr>
      <w:r w:rsidRPr="000B7ACB">
        <w:rPr>
          <w:b/>
          <w:bCs/>
          <w:sz w:val="28"/>
          <w:szCs w:val="28"/>
        </w:rPr>
        <w:t>Public Notice</w:t>
      </w:r>
    </w:p>
    <w:p w14:paraId="5F78B234" w14:textId="59F364E5" w:rsidR="000B7ACB" w:rsidRDefault="000B7ACB" w:rsidP="000B7ACB">
      <w:pPr>
        <w:rPr>
          <w:b/>
          <w:bCs/>
          <w:sz w:val="28"/>
          <w:szCs w:val="28"/>
        </w:rPr>
      </w:pPr>
      <w:r w:rsidRPr="000B7ACB">
        <w:rPr>
          <w:b/>
          <w:bCs/>
          <w:sz w:val="28"/>
          <w:szCs w:val="28"/>
        </w:rPr>
        <w:t>07/23/2025</w:t>
      </w:r>
    </w:p>
    <w:p w14:paraId="1123B18C" w14:textId="4F69D061" w:rsidR="000B7ACB" w:rsidRPr="000B7ACB" w:rsidRDefault="000B7ACB" w:rsidP="000B7ACB">
      <w:r w:rsidRPr="000B7ACB">
        <w:rPr>
          <w:i/>
          <w:iCs/>
        </w:rPr>
        <w:t xml:space="preserve">PUBLIC NOTICE: 30-DAY COMMENT PERIOD FOR THE NORTHEAST OHIO WORKFORCE REGIONAL </w:t>
      </w:r>
      <w:proofErr w:type="gramStart"/>
      <w:r w:rsidRPr="000B7ACB">
        <w:rPr>
          <w:i/>
          <w:iCs/>
        </w:rPr>
        <w:t>AND  LOCAL</w:t>
      </w:r>
      <w:proofErr w:type="gramEnd"/>
      <w:r w:rsidRPr="000B7ACB">
        <w:rPr>
          <w:i/>
          <w:iCs/>
        </w:rPr>
        <w:t xml:space="preserve"> PLANS</w:t>
      </w:r>
    </w:p>
    <w:p w14:paraId="215EF0EC" w14:textId="77777777" w:rsidR="000B7ACB" w:rsidRPr="000B7ACB" w:rsidRDefault="000B7ACB" w:rsidP="000B7ACB">
      <w:r w:rsidRPr="000B7ACB">
        <w:rPr>
          <w:i/>
          <w:iCs/>
        </w:rPr>
        <w:t>Comment Period:    July 23 – August 21, 2025</w:t>
      </w:r>
    </w:p>
    <w:p w14:paraId="524D55E4" w14:textId="77777777" w:rsidR="000B7ACB" w:rsidRPr="000B7ACB" w:rsidRDefault="000B7ACB" w:rsidP="000B7ACB">
      <w:r w:rsidRPr="000B7ACB">
        <w:rPr>
          <w:i/>
          <w:iCs/>
        </w:rPr>
        <w:t>The Northeast Ohio Workforce region invites public review and comment on the draft WIOA Regional and Local Workforce Development Plans for Program Years 2025–2029. Community input from jobseekers, employers, partners, and the public is vital to ensure our plans meet regional workforce needs.</w:t>
      </w:r>
    </w:p>
    <w:p w14:paraId="7BE4E297" w14:textId="77777777" w:rsidR="000B7ACB" w:rsidRPr="000B7ACB" w:rsidRDefault="000B7ACB" w:rsidP="000B7ACB">
      <w:r w:rsidRPr="000B7ACB">
        <w:t> </w:t>
      </w:r>
    </w:p>
    <w:p w14:paraId="16D5C819" w14:textId="77777777" w:rsidR="000B7ACB" w:rsidRPr="000B7ACB" w:rsidRDefault="000B7ACB" w:rsidP="000B7ACB">
      <w:r w:rsidRPr="000B7ACB">
        <w:rPr>
          <w:i/>
          <w:iCs/>
        </w:rPr>
        <w:t>Under the Workforce Innovation and Opportunity Act (WIOA), workforce development boards work together to create a unified regional workforce plan that supports the State of Ohio and regional economic priorities and needs. This regional plan, along with local plans, is designed to guide workforce development efforts over the next four years for the Northeast Ohio Workforce (NOW) region. The NOW region is made up of five local workforce development areas supporting eight counties: Area 2 (Medina and Summit), Area 3 (Cuyahoga), Area 4 (Lorain), Area 5 (Lake) and Area 19 (Ashtabula, Geauga, and Portage).</w:t>
      </w:r>
    </w:p>
    <w:p w14:paraId="226A29B2" w14:textId="77777777" w:rsidR="000B7ACB" w:rsidRPr="000B7ACB" w:rsidRDefault="000B7ACB" w:rsidP="000B7ACB">
      <w:r w:rsidRPr="000B7ACB">
        <w:t> </w:t>
      </w:r>
    </w:p>
    <w:p w14:paraId="5DCE577F" w14:textId="46F2DCA1" w:rsidR="000B7ACB" w:rsidRPr="000B7ACB" w:rsidRDefault="000B7ACB" w:rsidP="000B7ACB">
      <w:r w:rsidRPr="000B7ACB">
        <w:rPr>
          <w:i/>
          <w:iCs/>
        </w:rPr>
        <w:t>The draft regional and local workforce plans are available </w:t>
      </w:r>
      <w:hyperlink r:id="rId7" w:history="1">
        <w:r w:rsidRPr="000B7ACB">
          <w:rPr>
            <w:rStyle w:val="Hyperlink"/>
            <w:i/>
            <w:iCs/>
          </w:rPr>
          <w:t>h</w:t>
        </w:r>
        <w:r w:rsidR="005B5E41" w:rsidRPr="005B5E41">
          <w:rPr>
            <w:rStyle w:val="Hyperlink"/>
            <w:i/>
            <w:iCs/>
          </w:rPr>
          <w:t>ere</w:t>
        </w:r>
      </w:hyperlink>
      <w:r w:rsidRPr="000B7ACB">
        <w:rPr>
          <w:i/>
          <w:iCs/>
        </w:rPr>
        <w:t>. All comments on these documents can be submitted </w:t>
      </w:r>
      <w:hyperlink r:id="rId8" w:tgtFrame="_blank" w:history="1">
        <w:r w:rsidRPr="000B7ACB">
          <w:rPr>
            <w:rStyle w:val="Hyperlink"/>
            <w:i/>
            <w:iCs/>
          </w:rPr>
          <w:t>here</w:t>
        </w:r>
      </w:hyperlink>
      <w:r w:rsidRPr="000B7ACB">
        <w:rPr>
          <w:i/>
          <w:iCs/>
        </w:rPr>
        <w:t>. All comments received will be reviewed and addressed as part of the final submission process. Please note that in accordance with public record requirements, names and comments submitted will be included in the published record of responses which will be available on this website after September 30, 2025.  </w:t>
      </w:r>
    </w:p>
    <w:p w14:paraId="6C92CC14" w14:textId="77777777" w:rsidR="000B7ACB" w:rsidRPr="000B7ACB" w:rsidRDefault="000B7ACB" w:rsidP="000B7ACB"/>
    <w:p w14:paraId="6CA4D7DB" w14:textId="77777777" w:rsidR="000B7ACB" w:rsidRDefault="000B7ACB" w:rsidP="000B7ACB"/>
    <w:p w14:paraId="6603C57C" w14:textId="77777777" w:rsidR="000B7ACB" w:rsidRDefault="000B7ACB"/>
    <w:sectPr w:rsidR="000B7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CB"/>
    <w:rsid w:val="000B7ACB"/>
    <w:rsid w:val="00264D6B"/>
    <w:rsid w:val="0030675A"/>
    <w:rsid w:val="00306E52"/>
    <w:rsid w:val="005B5E41"/>
    <w:rsid w:val="007C7A6B"/>
    <w:rsid w:val="00C15EAE"/>
    <w:rsid w:val="00E2034C"/>
    <w:rsid w:val="00F4798C"/>
    <w:rsid w:val="00FA6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5D27F"/>
  <w15:chartTrackingRefBased/>
  <w15:docId w15:val="{251BEB68-08DA-44A8-AEEA-1D7E8535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A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7A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7A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7A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7A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7A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7A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7A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7A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A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7A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7A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7A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7A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7A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A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A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ACB"/>
    <w:rPr>
      <w:rFonts w:eastAsiaTheme="majorEastAsia" w:cstheme="majorBidi"/>
      <w:color w:val="272727" w:themeColor="text1" w:themeTint="D8"/>
    </w:rPr>
  </w:style>
  <w:style w:type="paragraph" w:styleId="Title">
    <w:name w:val="Title"/>
    <w:basedOn w:val="Normal"/>
    <w:next w:val="Normal"/>
    <w:link w:val="TitleChar"/>
    <w:uiPriority w:val="10"/>
    <w:qFormat/>
    <w:rsid w:val="000B7A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A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A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A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ACB"/>
    <w:pPr>
      <w:spacing w:before="160"/>
      <w:jc w:val="center"/>
    </w:pPr>
    <w:rPr>
      <w:i/>
      <w:iCs/>
      <w:color w:val="404040" w:themeColor="text1" w:themeTint="BF"/>
    </w:rPr>
  </w:style>
  <w:style w:type="character" w:customStyle="1" w:styleId="QuoteChar">
    <w:name w:val="Quote Char"/>
    <w:basedOn w:val="DefaultParagraphFont"/>
    <w:link w:val="Quote"/>
    <w:uiPriority w:val="29"/>
    <w:rsid w:val="000B7ACB"/>
    <w:rPr>
      <w:i/>
      <w:iCs/>
      <w:color w:val="404040" w:themeColor="text1" w:themeTint="BF"/>
    </w:rPr>
  </w:style>
  <w:style w:type="paragraph" w:styleId="ListParagraph">
    <w:name w:val="List Paragraph"/>
    <w:basedOn w:val="Normal"/>
    <w:uiPriority w:val="34"/>
    <w:qFormat/>
    <w:rsid w:val="000B7ACB"/>
    <w:pPr>
      <w:ind w:left="720"/>
      <w:contextualSpacing/>
    </w:pPr>
  </w:style>
  <w:style w:type="character" w:styleId="IntenseEmphasis">
    <w:name w:val="Intense Emphasis"/>
    <w:basedOn w:val="DefaultParagraphFont"/>
    <w:uiPriority w:val="21"/>
    <w:qFormat/>
    <w:rsid w:val="000B7ACB"/>
    <w:rPr>
      <w:i/>
      <w:iCs/>
      <w:color w:val="0F4761" w:themeColor="accent1" w:themeShade="BF"/>
    </w:rPr>
  </w:style>
  <w:style w:type="paragraph" w:styleId="IntenseQuote">
    <w:name w:val="Intense Quote"/>
    <w:basedOn w:val="Normal"/>
    <w:next w:val="Normal"/>
    <w:link w:val="IntenseQuoteChar"/>
    <w:uiPriority w:val="30"/>
    <w:qFormat/>
    <w:rsid w:val="000B7A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7ACB"/>
    <w:rPr>
      <w:i/>
      <w:iCs/>
      <w:color w:val="0F4761" w:themeColor="accent1" w:themeShade="BF"/>
    </w:rPr>
  </w:style>
  <w:style w:type="character" w:styleId="IntenseReference">
    <w:name w:val="Intense Reference"/>
    <w:basedOn w:val="DefaultParagraphFont"/>
    <w:uiPriority w:val="32"/>
    <w:qFormat/>
    <w:rsid w:val="000B7ACB"/>
    <w:rPr>
      <w:b/>
      <w:bCs/>
      <w:smallCaps/>
      <w:color w:val="0F4761" w:themeColor="accent1" w:themeShade="BF"/>
      <w:spacing w:val="5"/>
    </w:rPr>
  </w:style>
  <w:style w:type="character" w:styleId="Hyperlink">
    <w:name w:val="Hyperlink"/>
    <w:basedOn w:val="DefaultParagraphFont"/>
    <w:uiPriority w:val="99"/>
    <w:unhideWhenUsed/>
    <w:rsid w:val="000B7ACB"/>
    <w:rPr>
      <w:color w:val="467886" w:themeColor="hyperlink"/>
      <w:u w:val="single"/>
    </w:rPr>
  </w:style>
  <w:style w:type="character" w:styleId="UnresolvedMention">
    <w:name w:val="Unresolved Mention"/>
    <w:basedOn w:val="DefaultParagraphFont"/>
    <w:uiPriority w:val="99"/>
    <w:semiHidden/>
    <w:unhideWhenUsed/>
    <w:rsid w:val="000B7ACB"/>
    <w:rPr>
      <w:color w:val="605E5C"/>
      <w:shd w:val="clear" w:color="auto" w:fill="E1DFDD"/>
    </w:rPr>
  </w:style>
  <w:style w:type="character" w:styleId="FollowedHyperlink">
    <w:name w:val="FollowedHyperlink"/>
    <w:basedOn w:val="DefaultParagraphFont"/>
    <w:uiPriority w:val="99"/>
    <w:semiHidden/>
    <w:unhideWhenUsed/>
    <w:rsid w:val="005B5E4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2vNyd_Zf3l86lknz1QvlF90UaPzEHHOsOrwK5yfGKOvya1A/viewform?usp=sharing&amp;ouid=112875362326625751796" TargetMode="External"/><Relationship Id="rId3" Type="http://schemas.openxmlformats.org/officeDocument/2006/relationships/customXml" Target="../customXml/item3.xml"/><Relationship Id="rId7" Type="http://schemas.openxmlformats.org/officeDocument/2006/relationships/hyperlink" Target="file:///C:\Users\mkeister\AppData\Local\Microsoft\Windows\INetCache\Content.Outlook\LSVP0SE5\2025%20NOW%20Regional%20Plan_draf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6FEE35AA6C214DADD32CD1C9FE9EDD" ma:contentTypeVersion="9" ma:contentTypeDescription="Create a new document." ma:contentTypeScope="" ma:versionID="0103b874f0f2074ef3829670bdbe496f">
  <xsd:schema xmlns:xsd="http://www.w3.org/2001/XMLSchema" xmlns:xs="http://www.w3.org/2001/XMLSchema" xmlns:p="http://schemas.microsoft.com/office/2006/metadata/properties" xmlns:ns3="d304b7ca-f28a-430e-8162-41ba1f5c0bdc" targetNamespace="http://schemas.microsoft.com/office/2006/metadata/properties" ma:root="true" ma:fieldsID="378fa6cc18260fdbe7836b412e07d18b" ns3:_="">
    <xsd:import namespace="d304b7ca-f28a-430e-8162-41ba1f5c0bd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4b7ca-f28a-430e-8162-41ba1f5c0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304b7ca-f28a-430e-8162-41ba1f5c0bdc" xsi:nil="true"/>
  </documentManagement>
</p:properties>
</file>

<file path=customXml/itemProps1.xml><?xml version="1.0" encoding="utf-8"?>
<ds:datastoreItem xmlns:ds="http://schemas.openxmlformats.org/officeDocument/2006/customXml" ds:itemID="{72B27580-A76F-443E-975A-82B5FAC2F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4b7ca-f28a-430e-8162-41ba1f5c0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B1BD0B-520E-49EA-8C19-139B47631958}">
  <ds:schemaRefs>
    <ds:schemaRef ds:uri="http://schemas.microsoft.com/sharepoint/v3/contenttype/forms"/>
  </ds:schemaRefs>
</ds:datastoreItem>
</file>

<file path=customXml/itemProps3.xml><?xml version="1.0" encoding="utf-8"?>
<ds:datastoreItem xmlns:ds="http://schemas.openxmlformats.org/officeDocument/2006/customXml" ds:itemID="{47087416-BB90-4141-AEE8-4626257861AD}">
  <ds:schemaRefs>
    <ds:schemaRef ds:uri="http://www.w3.org/XML/1998/namespace"/>
    <ds:schemaRef ds:uri="http://purl.org/dc/elements/1.1/"/>
    <ds:schemaRef ds:uri="d304b7ca-f28a-430e-8162-41ba1f5c0bdc"/>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Keister, Myranda N.</dc:creator>
  <cp:keywords/>
  <dc:description/>
  <cp:lastModifiedBy>Keister, Myranda N.</cp:lastModifiedBy>
  <cp:revision>2</cp:revision>
  <dcterms:created xsi:type="dcterms:W3CDTF">2025-07-22T19:03:00Z</dcterms:created>
  <dcterms:modified xsi:type="dcterms:W3CDTF">2025-07-22T19:03:00Z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2025-07-22T18:57:48Z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941c2c40-6900-4cab-bc64-fe4a7b0c1bfa</vt:lpwstr>
  </property>
  <property fmtid="{D5CDD505-2E9C-101B-9397-08002B2CF9AE}" pid="7" name="MSIP_Label_defa4170-0d19-0005-0004-bc88714345d2_ActionId">
    <vt:lpwstr>1c8d03a1-7b02-4a05-8add-0af5afad54f9</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0x010100FC6FEE35AA6C214DADD32CD1C9FE9EDD</vt:lpwstr>
  </property>
</Properties>
</file>